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1C7" w:rsidRPr="00A475B8" w:rsidRDefault="00593091">
      <w:pPr>
        <w:spacing w:after="160" w:line="259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STUDENTS</w:t>
      </w:r>
      <w:r w:rsidR="00A475B8"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PERCEPTION</w:t>
      </w:r>
      <w:r w:rsidR="00A475B8"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TOWARDS</w:t>
      </w:r>
      <w:r w:rsidR="00A475B8"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ENGLISH</w:t>
      </w:r>
      <w:r w:rsidR="00A475B8"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SONG</w:t>
      </w:r>
      <w:r w:rsidR="00A475B8"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FOR</w:t>
      </w:r>
      <w:r w:rsidR="00A475B8"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LEARNING</w:t>
      </w:r>
      <w:r w:rsidR="00A475B8"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A475B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VOCABULARY</w:t>
      </w:r>
    </w:p>
    <w:p w:rsidR="002B41C7" w:rsidRPr="00A475B8" w:rsidRDefault="00593091">
      <w:pPr>
        <w:rPr>
          <w:rFonts w:ascii="Times New Roman" w:hAnsi="Times New Roman"/>
          <w:sz w:val="24"/>
          <w:szCs w:val="24"/>
        </w:rPr>
      </w:pPr>
      <w:r w:rsidRPr="00A475B8">
        <w:rPr>
          <w:rFonts w:ascii="Times New Roman" w:hAnsi="Times New Roman"/>
          <w:sz w:val="24"/>
          <w:szCs w:val="24"/>
        </w:rPr>
        <w:t>This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interview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is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designed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to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know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Students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’Perceptions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towards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English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Song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for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learning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Vocabulary.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475B8" w:rsidRPr="00A475B8">
        <w:rPr>
          <w:rFonts w:ascii="Times New Roman" w:hAnsi="Times New Roman"/>
          <w:sz w:val="24"/>
          <w:szCs w:val="24"/>
        </w:rPr>
        <w:t>T</w:t>
      </w:r>
      <w:r w:rsidRPr="00A475B8">
        <w:rPr>
          <w:rFonts w:ascii="Times New Roman" w:hAnsi="Times New Roman"/>
          <w:sz w:val="24"/>
          <w:szCs w:val="24"/>
        </w:rPr>
        <w:t>his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interview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adaptive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from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5B8">
        <w:rPr>
          <w:rFonts w:ascii="Times New Roman" w:hAnsi="Times New Roman"/>
          <w:sz w:val="24"/>
          <w:szCs w:val="24"/>
        </w:rPr>
        <w:t>Nisa</w:t>
      </w:r>
      <w:proofErr w:type="spellEnd"/>
      <w:r w:rsidRPr="00A475B8">
        <w:rPr>
          <w:rFonts w:ascii="Times New Roman" w:hAnsi="Times New Roman"/>
          <w:sz w:val="24"/>
          <w:szCs w:val="24"/>
        </w:rPr>
        <w:t>',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5B8">
        <w:rPr>
          <w:rFonts w:ascii="Times New Roman" w:hAnsi="Times New Roman"/>
          <w:sz w:val="24"/>
          <w:szCs w:val="24"/>
        </w:rPr>
        <w:t>Ichda</w:t>
      </w:r>
      <w:proofErr w:type="spellEnd"/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5B8">
        <w:rPr>
          <w:rFonts w:ascii="Times New Roman" w:hAnsi="Times New Roman"/>
          <w:sz w:val="24"/>
          <w:szCs w:val="24"/>
        </w:rPr>
        <w:t>Sholikhatun</w:t>
      </w:r>
      <w:proofErr w:type="spellEnd"/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(2019)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Students’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Perception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towards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the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Implementation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of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YouTube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Song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Video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Content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for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Learning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English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Song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Lyric.</w:t>
      </w:r>
      <w:proofErr w:type="gramEnd"/>
    </w:p>
    <w:p w:rsidR="00593091" w:rsidRDefault="00593091" w:rsidP="00593091">
      <w:pPr>
        <w:rPr>
          <w:rFonts w:ascii="Times New Roman" w:hAnsi="Times New Roman"/>
          <w:sz w:val="24"/>
          <w:szCs w:val="24"/>
        </w:rPr>
      </w:pPr>
      <w:r w:rsidRPr="00A475B8">
        <w:rPr>
          <w:rFonts w:ascii="Times New Roman" w:hAnsi="Times New Roman"/>
          <w:sz w:val="24"/>
          <w:szCs w:val="24"/>
        </w:rPr>
        <w:t>INTERVIEW</w:t>
      </w:r>
      <w:r w:rsidR="00A475B8" w:rsidRPr="00A475B8">
        <w:rPr>
          <w:rFonts w:ascii="Times New Roman" w:hAnsi="Times New Roman"/>
          <w:sz w:val="24"/>
          <w:szCs w:val="24"/>
        </w:rPr>
        <w:t xml:space="preserve"> </w:t>
      </w:r>
      <w:r w:rsidRPr="00A475B8">
        <w:rPr>
          <w:rFonts w:ascii="Times New Roman" w:hAnsi="Times New Roman"/>
          <w:sz w:val="24"/>
          <w:szCs w:val="24"/>
        </w:rPr>
        <w:t>GUIDELINES</w:t>
      </w:r>
    </w:p>
    <w:tbl>
      <w:tblPr>
        <w:tblStyle w:val="TableGrid"/>
        <w:tblW w:w="0" w:type="auto"/>
        <w:tblInd w:w="250" w:type="dxa"/>
        <w:tblLook w:val="04A0"/>
      </w:tblPr>
      <w:tblGrid>
        <w:gridCol w:w="456"/>
        <w:gridCol w:w="8647"/>
      </w:tblGrid>
      <w:tr w:rsidR="00593091" w:rsidTr="00593091">
        <w:tc>
          <w:tcPr>
            <w:tcW w:w="425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 w:rsidRPr="00A475B8">
              <w:rPr>
                <w:rFonts w:ascii="Times New Roman" w:hAnsi="Times New Roman"/>
                <w:sz w:val="24"/>
                <w:szCs w:val="24"/>
              </w:rPr>
              <w:t>Have you ever studied vocabulary using English song before?</w:t>
            </w:r>
          </w:p>
        </w:tc>
      </w:tr>
      <w:tr w:rsidR="00593091" w:rsidTr="00593091">
        <w:tc>
          <w:tcPr>
            <w:tcW w:w="425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593091" w:rsidRDefault="00593091" w:rsidP="0059309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475B8">
              <w:rPr>
                <w:rFonts w:ascii="Times New Roman" w:hAnsi="Times New Roman"/>
                <w:sz w:val="24"/>
                <w:szCs w:val="24"/>
              </w:rPr>
              <w:t>How do you feel when learning vocabulary through songs?</w:t>
            </w:r>
          </w:p>
        </w:tc>
      </w:tr>
      <w:tr w:rsidR="00593091" w:rsidTr="00593091">
        <w:tc>
          <w:tcPr>
            <w:tcW w:w="425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647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 w:rsidRPr="00A475B8">
              <w:rPr>
                <w:rFonts w:ascii="Times New Roman" w:hAnsi="Times New Roman"/>
                <w:sz w:val="24"/>
                <w:szCs w:val="24"/>
              </w:rPr>
              <w:t>What do you think about using songs in the learning process, especially learning vocabulary?</w:t>
            </w:r>
          </w:p>
        </w:tc>
      </w:tr>
      <w:tr w:rsidR="00593091" w:rsidTr="00593091">
        <w:tc>
          <w:tcPr>
            <w:tcW w:w="425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647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 w:rsidRPr="00A475B8">
              <w:rPr>
                <w:rFonts w:ascii="Times New Roman" w:hAnsi="Times New Roman"/>
                <w:sz w:val="24"/>
                <w:szCs w:val="24"/>
              </w:rPr>
              <w:t>Is it important to use song to increase vocabulary mastery?</w:t>
            </w:r>
          </w:p>
        </w:tc>
      </w:tr>
      <w:tr w:rsidR="00593091" w:rsidTr="00593091">
        <w:tc>
          <w:tcPr>
            <w:tcW w:w="425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647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 w:rsidRPr="00A475B8">
              <w:rPr>
                <w:rFonts w:ascii="Times New Roman" w:hAnsi="Times New Roman"/>
                <w:sz w:val="24"/>
                <w:szCs w:val="24"/>
              </w:rPr>
              <w:t>What benefits do you feel when using song in the vocabulary learning process?</w:t>
            </w:r>
          </w:p>
        </w:tc>
      </w:tr>
      <w:tr w:rsidR="00593091" w:rsidTr="00593091">
        <w:tc>
          <w:tcPr>
            <w:tcW w:w="425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647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 w:rsidRPr="00A475B8">
              <w:rPr>
                <w:rFonts w:ascii="Times New Roman" w:hAnsi="Times New Roman"/>
                <w:sz w:val="24"/>
                <w:szCs w:val="24"/>
              </w:rPr>
              <w:t>Can those types of song help you to learn more vocabulary?</w:t>
            </w:r>
          </w:p>
        </w:tc>
      </w:tr>
      <w:tr w:rsidR="00593091" w:rsidTr="00593091">
        <w:tc>
          <w:tcPr>
            <w:tcW w:w="425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647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 w:rsidRPr="00A475B8">
              <w:rPr>
                <w:rFonts w:ascii="Times New Roman" w:hAnsi="Times New Roman"/>
                <w:sz w:val="24"/>
                <w:szCs w:val="24"/>
              </w:rPr>
              <w:t>Do you find any problems in learning vocabulary through songs?</w:t>
            </w:r>
          </w:p>
        </w:tc>
      </w:tr>
      <w:tr w:rsidR="00593091" w:rsidTr="00593091">
        <w:tc>
          <w:tcPr>
            <w:tcW w:w="425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647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 w:rsidRPr="00A475B8">
              <w:rPr>
                <w:rFonts w:ascii="Times New Roman" w:hAnsi="Times New Roman"/>
                <w:sz w:val="24"/>
                <w:szCs w:val="24"/>
              </w:rPr>
              <w:t xml:space="preserve">Do you still need some guidance from other </w:t>
            </w:r>
            <w:proofErr w:type="spellStart"/>
            <w:r w:rsidRPr="00A475B8">
              <w:rPr>
                <w:rFonts w:ascii="Times New Roman" w:hAnsi="Times New Roman"/>
                <w:sz w:val="24"/>
                <w:szCs w:val="24"/>
              </w:rPr>
              <w:t>peopleif</w:t>
            </w:r>
            <w:proofErr w:type="spellEnd"/>
            <w:r w:rsidRPr="00A475B8">
              <w:rPr>
                <w:rFonts w:ascii="Times New Roman" w:hAnsi="Times New Roman"/>
                <w:sz w:val="24"/>
                <w:szCs w:val="24"/>
              </w:rPr>
              <w:t xml:space="preserve"> you find any problems?</w:t>
            </w:r>
          </w:p>
        </w:tc>
      </w:tr>
      <w:tr w:rsidR="00593091" w:rsidTr="00593091">
        <w:tc>
          <w:tcPr>
            <w:tcW w:w="425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647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 w:rsidRPr="00A475B8">
              <w:rPr>
                <w:rFonts w:ascii="Times New Roman" w:hAnsi="Times New Roman"/>
                <w:sz w:val="24"/>
                <w:szCs w:val="24"/>
              </w:rPr>
              <w:t>In your opinion, what are the advantages from learning vocabulary through Song than the other strategies?</w:t>
            </w:r>
          </w:p>
        </w:tc>
      </w:tr>
      <w:tr w:rsidR="00593091" w:rsidTr="00593091">
        <w:tc>
          <w:tcPr>
            <w:tcW w:w="425" w:type="dxa"/>
          </w:tcPr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47" w:type="dxa"/>
          </w:tcPr>
          <w:p w:rsidR="00593091" w:rsidRPr="00A475B8" w:rsidRDefault="00593091" w:rsidP="0059309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475B8">
              <w:rPr>
                <w:rFonts w:ascii="Times New Roman" w:hAnsi="Times New Roman"/>
                <w:sz w:val="24"/>
                <w:szCs w:val="24"/>
              </w:rPr>
              <w:t>Do the new vocabulary that you found in learning vocabulary through song</w:t>
            </w:r>
          </w:p>
          <w:p w:rsidR="00593091" w:rsidRDefault="00593091" w:rsidP="00593091">
            <w:pPr>
              <w:rPr>
                <w:rFonts w:ascii="Times New Roman" w:hAnsi="Times New Roman"/>
                <w:sz w:val="24"/>
                <w:szCs w:val="24"/>
              </w:rPr>
            </w:pPr>
            <w:r w:rsidRPr="00A475B8">
              <w:rPr>
                <w:rFonts w:ascii="Times New Roman" w:hAnsi="Times New Roman"/>
                <w:sz w:val="24"/>
                <w:szCs w:val="24"/>
              </w:rPr>
              <w:t>Help your speaking fluency in daily communication?</w:t>
            </w:r>
          </w:p>
          <w:p w:rsidR="00593091" w:rsidRDefault="00593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3091" w:rsidRPr="00A475B8" w:rsidRDefault="00593091">
      <w:pPr>
        <w:rPr>
          <w:rFonts w:ascii="Times New Roman" w:hAnsi="Times New Roman"/>
          <w:sz w:val="24"/>
          <w:szCs w:val="24"/>
        </w:rPr>
      </w:pPr>
    </w:p>
    <w:sectPr w:rsidR="00593091" w:rsidRPr="00A475B8" w:rsidSect="002B4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41C7"/>
    <w:rsid w:val="002B41C7"/>
    <w:rsid w:val="00593091"/>
    <w:rsid w:val="00A47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1C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B41C7"/>
    <w:pPr>
      <w:spacing w:after="0"/>
      <w:ind w:left="720"/>
    </w:pPr>
    <w:rPr>
      <w:rFonts w:ascii="Times New Roman" w:hAnsi="Times New Roman"/>
      <w:sz w:val="21"/>
    </w:rPr>
  </w:style>
  <w:style w:type="table" w:styleId="TableGrid">
    <w:name w:val="Table Grid"/>
    <w:basedOn w:val="TableNormal"/>
    <w:uiPriority w:val="59"/>
    <w:rsid w:val="005930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23028RN4DG</dc:creator>
  <cp:lastModifiedBy>Mareeyah El Hafizha</cp:lastModifiedBy>
  <cp:revision>2</cp:revision>
  <dcterms:created xsi:type="dcterms:W3CDTF">2023-11-28T01:10:00Z</dcterms:created>
  <dcterms:modified xsi:type="dcterms:W3CDTF">2024-02-05T13:35:00Z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5c80df6b5b4d47aea277a5115bd25df8</vt:lpwstr>
  </property>
</Properties>
</file>